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after="0" w:line="440" w:lineRule="exact"/>
        <w:jc w:val="left"/>
        <w:rPr>
          <w:rFonts w:ascii="黑体" w:hAnsi="黑体" w:eastAsia="黑体" w:cs="宋体"/>
          <w:sz w:val="28"/>
          <w:szCs w:val="28"/>
        </w:rPr>
      </w:pPr>
      <w:bookmarkStart w:id="7" w:name="_GoBack"/>
      <w:bookmarkEnd w:id="7"/>
      <w:r>
        <w:rPr>
          <w:rFonts w:hint="eastAsia" w:ascii="黑体" w:hAnsi="黑体" w:eastAsia="黑体" w:cs="宋体"/>
          <w:sz w:val="28"/>
          <w:szCs w:val="28"/>
        </w:rPr>
        <w:t>附件1：</w:t>
      </w:r>
    </w:p>
    <w:p>
      <w:pPr>
        <w:pStyle w:val="8"/>
        <w:spacing w:before="0" w:after="0" w:line="440" w:lineRule="exact"/>
        <w:jc w:val="left"/>
        <w:rPr>
          <w:rFonts w:ascii="宋体" w:hAnsi="宋体" w:cs="宋体"/>
          <w:sz w:val="28"/>
          <w:szCs w:val="28"/>
        </w:rPr>
      </w:pPr>
    </w:p>
    <w:p>
      <w:pPr>
        <w:pStyle w:val="8"/>
        <w:spacing w:before="0" w:after="0" w:line="440" w:lineRule="exact"/>
        <w:rPr>
          <w:rFonts w:ascii="宋体" w:hAnsi="宋体" w:cs="宋体"/>
          <w:sz w:val="28"/>
          <w:szCs w:val="28"/>
        </w:rPr>
      </w:pPr>
      <w:r>
        <w:rPr>
          <w:rFonts w:hint="eastAsia" w:ascii="宋体" w:hAnsi="宋体" w:cs="宋体"/>
          <w:sz w:val="28"/>
          <w:szCs w:val="28"/>
        </w:rPr>
        <w:t>采购需求</w:t>
      </w:r>
    </w:p>
    <w:p>
      <w:pPr>
        <w:pStyle w:val="6"/>
        <w:spacing w:before="0" w:after="0" w:line="360" w:lineRule="auto"/>
        <w:jc w:val="left"/>
        <w:rPr>
          <w:rFonts w:ascii="宋体" w:hAnsi="宋体" w:cs="宋体"/>
          <w:bCs w:val="0"/>
          <w:sz w:val="28"/>
          <w:szCs w:val="28"/>
        </w:rPr>
      </w:pPr>
      <w:bookmarkStart w:id="0" w:name="_Toc415043808"/>
      <w:bookmarkStart w:id="1" w:name="_Toc107321147"/>
      <w:bookmarkStart w:id="2" w:name="_Toc105682693"/>
      <w:r>
        <w:rPr>
          <w:rFonts w:hint="eastAsia" w:ascii="宋体" w:hAnsi="宋体" w:cs="宋体"/>
          <w:bCs w:val="0"/>
          <w:sz w:val="28"/>
          <w:szCs w:val="28"/>
        </w:rPr>
        <w:t>一、</w:t>
      </w:r>
      <w:bookmarkEnd w:id="0"/>
      <w:r>
        <w:rPr>
          <w:rFonts w:hint="eastAsia" w:ascii="宋体" w:hAnsi="宋体" w:cs="宋体"/>
          <w:bCs w:val="0"/>
          <w:sz w:val="28"/>
          <w:szCs w:val="28"/>
        </w:rPr>
        <w:t>项目采购清单</w:t>
      </w:r>
      <w:bookmarkEnd w:id="1"/>
      <w:bookmarkEnd w:id="2"/>
    </w:p>
    <w:tbl>
      <w:tblPr>
        <w:tblStyle w:val="9"/>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238"/>
        <w:gridCol w:w="850"/>
        <w:gridCol w:w="974"/>
        <w:gridCol w:w="2281"/>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12"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序号</w:t>
            </w:r>
          </w:p>
        </w:tc>
        <w:tc>
          <w:tcPr>
            <w:tcW w:w="2238"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设备名称</w:t>
            </w:r>
          </w:p>
        </w:tc>
        <w:tc>
          <w:tcPr>
            <w:tcW w:w="850"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单位</w:t>
            </w:r>
          </w:p>
        </w:tc>
        <w:tc>
          <w:tcPr>
            <w:tcW w:w="974"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数量</w:t>
            </w:r>
          </w:p>
        </w:tc>
        <w:tc>
          <w:tcPr>
            <w:tcW w:w="2281"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预算单价</w:t>
            </w:r>
          </w:p>
          <w:p>
            <w:pPr>
              <w:adjustRightInd w:val="0"/>
              <w:snapToGrid w:val="0"/>
              <w:jc w:val="center"/>
              <w:rPr>
                <w:rFonts w:ascii="宋体" w:hAnsi="宋体" w:eastAsia="宋体" w:cs="宋体"/>
                <w:sz w:val="28"/>
                <w:szCs w:val="28"/>
              </w:rPr>
            </w:pPr>
            <w:r>
              <w:rPr>
                <w:rFonts w:hint="eastAsia" w:ascii="宋体" w:hAnsi="宋体" w:eastAsia="宋体" w:cs="宋体"/>
                <w:sz w:val="28"/>
                <w:szCs w:val="28"/>
              </w:rPr>
              <w:t>（万元）</w:t>
            </w:r>
          </w:p>
        </w:tc>
        <w:tc>
          <w:tcPr>
            <w:tcW w:w="2100"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预算总额</w:t>
            </w:r>
          </w:p>
          <w:p>
            <w:pPr>
              <w:adjustRightInd w:val="0"/>
              <w:snapToGrid w:val="0"/>
              <w:jc w:val="center"/>
              <w:rPr>
                <w:rFonts w:ascii="宋体" w:hAnsi="宋体" w:eastAsia="宋体" w:cs="宋体"/>
                <w:sz w:val="28"/>
                <w:szCs w:val="28"/>
              </w:rPr>
            </w:pPr>
            <w:r>
              <w:rPr>
                <w:rFonts w:hint="eastAsia" w:ascii="宋体" w:hAnsi="宋体" w:eastAsia="宋体" w:cs="宋体"/>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12"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1</w:t>
            </w:r>
          </w:p>
        </w:tc>
        <w:tc>
          <w:tcPr>
            <w:tcW w:w="2238"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膜片钳系统</w:t>
            </w:r>
          </w:p>
        </w:tc>
        <w:tc>
          <w:tcPr>
            <w:tcW w:w="850"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套</w:t>
            </w:r>
          </w:p>
        </w:tc>
        <w:tc>
          <w:tcPr>
            <w:tcW w:w="974"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1</w:t>
            </w:r>
          </w:p>
        </w:tc>
        <w:tc>
          <w:tcPr>
            <w:tcW w:w="2281"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w:t>
            </w:r>
          </w:p>
        </w:tc>
        <w:tc>
          <w:tcPr>
            <w:tcW w:w="2100"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w:t>
            </w:r>
          </w:p>
        </w:tc>
      </w:tr>
    </w:tbl>
    <w:p>
      <w:pPr>
        <w:pStyle w:val="6"/>
        <w:spacing w:before="0" w:after="0" w:line="360" w:lineRule="auto"/>
        <w:jc w:val="left"/>
        <w:rPr>
          <w:rFonts w:ascii="宋体" w:hAnsi="宋体" w:cs="宋体"/>
          <w:bCs w:val="0"/>
          <w:sz w:val="28"/>
          <w:szCs w:val="28"/>
        </w:rPr>
      </w:pPr>
      <w:bookmarkStart w:id="3" w:name="_Toc107321148"/>
      <w:bookmarkStart w:id="4" w:name="_Toc105682694"/>
      <w:r>
        <w:rPr>
          <w:rFonts w:hint="eastAsia" w:ascii="宋体" w:hAnsi="宋体" w:cs="宋体"/>
          <w:bCs w:val="0"/>
          <w:sz w:val="28"/>
          <w:szCs w:val="28"/>
        </w:rPr>
        <w:t>二、技术需求</w:t>
      </w:r>
      <w:bookmarkEnd w:id="3"/>
      <w:bookmarkEnd w:id="4"/>
    </w:p>
    <w:tbl>
      <w:tblPr>
        <w:tblStyle w:val="9"/>
        <w:tblW w:w="9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7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adjustRightInd w:val="0"/>
              <w:snapToGrid w:val="0"/>
              <w:spacing w:line="276" w:lineRule="auto"/>
              <w:jc w:val="center"/>
              <w:rPr>
                <w:rFonts w:ascii="宋体" w:hAnsi="宋体" w:eastAsia="宋体" w:cs="宋体"/>
                <w:sz w:val="28"/>
                <w:szCs w:val="28"/>
              </w:rPr>
            </w:pPr>
            <w:r>
              <w:rPr>
                <w:rFonts w:hint="eastAsia" w:ascii="宋体" w:hAnsi="宋体" w:eastAsia="宋体" w:cs="宋体"/>
                <w:sz w:val="28"/>
                <w:szCs w:val="28"/>
              </w:rPr>
              <w:t>序号</w:t>
            </w:r>
          </w:p>
        </w:tc>
        <w:tc>
          <w:tcPr>
            <w:tcW w:w="1134" w:type="dxa"/>
            <w:vAlign w:val="center"/>
          </w:tcPr>
          <w:p>
            <w:pPr>
              <w:adjustRightInd w:val="0"/>
              <w:snapToGrid w:val="0"/>
              <w:spacing w:line="276" w:lineRule="auto"/>
              <w:jc w:val="center"/>
              <w:rPr>
                <w:rFonts w:ascii="宋体" w:hAnsi="宋体" w:eastAsia="宋体" w:cs="宋体"/>
                <w:sz w:val="28"/>
                <w:szCs w:val="28"/>
              </w:rPr>
            </w:pPr>
            <w:r>
              <w:rPr>
                <w:rFonts w:hint="eastAsia" w:ascii="宋体" w:hAnsi="宋体" w:eastAsia="宋体" w:cs="宋体"/>
                <w:sz w:val="28"/>
                <w:szCs w:val="28"/>
              </w:rPr>
              <w:t>设备名称</w:t>
            </w:r>
          </w:p>
        </w:tc>
        <w:tc>
          <w:tcPr>
            <w:tcW w:w="7695" w:type="dxa"/>
            <w:vAlign w:val="center"/>
          </w:tcPr>
          <w:p>
            <w:pPr>
              <w:adjustRightInd w:val="0"/>
              <w:snapToGrid w:val="0"/>
              <w:spacing w:line="276" w:lineRule="auto"/>
              <w:jc w:val="center"/>
              <w:rPr>
                <w:rFonts w:ascii="宋体" w:hAnsi="宋体" w:eastAsia="宋体" w:cs="宋体"/>
                <w:sz w:val="28"/>
                <w:szCs w:val="28"/>
              </w:rPr>
            </w:pPr>
            <w:r>
              <w:rPr>
                <w:rFonts w:hint="eastAsia" w:ascii="宋体" w:hAnsi="宋体" w:eastAsia="宋体" w:cs="宋体"/>
                <w:sz w:val="28"/>
                <w:szCs w:val="28"/>
              </w:rPr>
              <w:t>技术参数或规格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adjustRightInd w:val="0"/>
              <w:snapToGrid w:val="0"/>
              <w:spacing w:line="276" w:lineRule="auto"/>
              <w:jc w:val="center"/>
              <w:rPr>
                <w:rFonts w:ascii="宋体" w:hAnsi="宋体" w:eastAsia="宋体" w:cs="宋体"/>
                <w:sz w:val="28"/>
                <w:szCs w:val="28"/>
              </w:rPr>
            </w:pPr>
            <w:r>
              <w:rPr>
                <w:rFonts w:hint="eastAsia" w:ascii="宋体" w:hAnsi="宋体" w:eastAsia="宋体" w:cs="宋体"/>
                <w:sz w:val="28"/>
                <w:szCs w:val="28"/>
              </w:rPr>
              <w:t>1</w:t>
            </w:r>
          </w:p>
        </w:tc>
        <w:tc>
          <w:tcPr>
            <w:tcW w:w="1134" w:type="dxa"/>
            <w:vAlign w:val="center"/>
          </w:tcPr>
          <w:p>
            <w:pPr>
              <w:adjustRightInd w:val="0"/>
              <w:snapToGrid w:val="0"/>
              <w:spacing w:line="276" w:lineRule="auto"/>
              <w:jc w:val="center"/>
              <w:rPr>
                <w:rFonts w:ascii="宋体" w:hAnsi="宋体" w:eastAsia="宋体" w:cs="宋体"/>
                <w:sz w:val="28"/>
                <w:szCs w:val="28"/>
              </w:rPr>
            </w:pPr>
            <w:r>
              <w:rPr>
                <w:rFonts w:hint="eastAsia" w:ascii="宋体" w:hAnsi="宋体" w:eastAsia="宋体" w:cs="宋体"/>
                <w:sz w:val="28"/>
                <w:szCs w:val="28"/>
              </w:rPr>
              <w:t>膜片钳系统</w:t>
            </w:r>
          </w:p>
        </w:tc>
        <w:tc>
          <w:tcPr>
            <w:tcW w:w="7695" w:type="dxa"/>
            <w:vAlign w:val="center"/>
          </w:tcPr>
          <w:p>
            <w:pPr>
              <w:widowControl/>
              <w:spacing w:line="480" w:lineRule="exact"/>
              <w:jc w:val="left"/>
              <w:rPr>
                <w:rFonts w:ascii="黑体" w:hAnsi="黑体" w:eastAsia="黑体" w:cs="黑体"/>
                <w:b/>
                <w:sz w:val="24"/>
              </w:rPr>
            </w:pPr>
            <w:r>
              <w:rPr>
                <w:rFonts w:hint="eastAsia" w:ascii="黑体" w:hAnsi="黑体" w:eastAsia="黑体" w:cs="黑体"/>
                <w:b/>
                <w:sz w:val="24"/>
              </w:rPr>
              <w:t>一、放大器部分</w:t>
            </w:r>
          </w:p>
          <w:p>
            <w:pPr>
              <w:widowControl/>
              <w:spacing w:line="480" w:lineRule="exact"/>
              <w:jc w:val="left"/>
              <w:rPr>
                <w:rFonts w:ascii="黑体" w:hAnsi="黑体" w:eastAsia="黑体" w:cs="黑体"/>
                <w:sz w:val="24"/>
              </w:rPr>
            </w:pPr>
            <w:r>
              <w:rPr>
                <w:rFonts w:hint="eastAsia" w:ascii="黑体" w:hAnsi="黑体" w:eastAsia="黑体" w:cs="黑体"/>
                <w:sz w:val="24"/>
              </w:rPr>
              <w:t>1）计算机控制单探头放大器，具备自我校准自我检测功能，探头可与主机自我匹配并自我校准维修时随意组合使用内置，AD/DA转换器，基底噪声≤90fA；</w:t>
            </w:r>
          </w:p>
          <w:p>
            <w:pPr>
              <w:widowControl/>
              <w:spacing w:line="480" w:lineRule="exact"/>
              <w:jc w:val="left"/>
              <w:rPr>
                <w:rFonts w:ascii="黑体" w:hAnsi="黑体" w:eastAsia="黑体" w:cs="黑体"/>
                <w:sz w:val="24"/>
              </w:rPr>
            </w:pPr>
            <w:r>
              <w:rPr>
                <w:rFonts w:hint="eastAsia" w:ascii="黑体" w:hAnsi="黑体" w:eastAsia="黑体" w:cs="黑体"/>
                <w:sz w:val="24"/>
              </w:rPr>
              <w:t>2）具 LockIn功能放大器，可精确的测量细胞膜电容，进行精确时间分辨率膜电容检测，进行与膜面积有关的研究，例如胞吞胞吐、细胞分泌等；</w:t>
            </w:r>
          </w:p>
          <w:p>
            <w:pPr>
              <w:widowControl/>
              <w:spacing w:line="480" w:lineRule="exact"/>
              <w:jc w:val="left"/>
              <w:rPr>
                <w:rFonts w:ascii="黑体" w:hAnsi="黑体" w:eastAsia="黑体" w:cs="黑体"/>
                <w:sz w:val="24"/>
              </w:rPr>
            </w:pPr>
            <w:r>
              <w:rPr>
                <w:rFonts w:hint="eastAsia" w:ascii="黑体" w:hAnsi="黑体" w:eastAsia="黑体" w:cs="黑体"/>
                <w:sz w:val="24"/>
              </w:rPr>
              <w:t>3）探头反馈电阻：高增益：50 GOhm,中增益: 500 MOhm,低增益: 5 Mohm；</w:t>
            </w:r>
          </w:p>
          <w:p>
            <w:pPr>
              <w:widowControl/>
              <w:spacing w:line="480" w:lineRule="exact"/>
              <w:jc w:val="left"/>
              <w:rPr>
                <w:rFonts w:ascii="黑体" w:hAnsi="黑体" w:eastAsia="黑体" w:cs="黑体"/>
                <w:sz w:val="24"/>
              </w:rPr>
            </w:pPr>
            <w:r>
              <w:rPr>
                <w:rFonts w:hint="eastAsia" w:ascii="黑体" w:hAnsi="黑体" w:eastAsia="黑体" w:cs="黑体"/>
                <w:sz w:val="24"/>
              </w:rPr>
              <w:t>4）最大测量电流：高增益：± 200 pA,中增益：± 20 nA,低增益：± 2 μA；</w:t>
            </w:r>
          </w:p>
          <w:p>
            <w:pPr>
              <w:widowControl/>
              <w:spacing w:line="480" w:lineRule="exact"/>
              <w:jc w:val="left"/>
              <w:rPr>
                <w:rFonts w:ascii="黑体" w:hAnsi="黑体" w:eastAsia="黑体" w:cs="黑体"/>
                <w:sz w:val="24"/>
              </w:rPr>
            </w:pPr>
            <w:r>
              <w:rPr>
                <w:rFonts w:hint="eastAsia" w:ascii="黑体" w:hAnsi="黑体" w:eastAsia="黑体" w:cs="黑体"/>
                <w:sz w:val="24"/>
              </w:rPr>
              <w:t>5）钳制电压范围: ± 1000 mV；</w:t>
            </w:r>
          </w:p>
          <w:p>
            <w:pPr>
              <w:widowControl/>
              <w:spacing w:line="480" w:lineRule="exact"/>
              <w:jc w:val="left"/>
              <w:rPr>
                <w:rFonts w:ascii="黑体" w:hAnsi="黑体" w:eastAsia="黑体" w:cs="黑体"/>
                <w:sz w:val="24"/>
              </w:rPr>
            </w:pPr>
            <w:r>
              <w:rPr>
                <w:rFonts w:hint="eastAsia" w:ascii="黑体" w:hAnsi="黑体" w:eastAsia="黑体" w:cs="黑体"/>
                <w:sz w:val="24"/>
              </w:rPr>
              <w:t>6）电极电容补偿：C-fast 补偿：0-15pF，C-slow补偿：中低增益:0.2-1000pF，高增益: 0.2-100 Pf, 拥有C-slow电容同步补偿，串联电阻补偿；</w:t>
            </w:r>
          </w:p>
          <w:p>
            <w:pPr>
              <w:widowControl/>
              <w:spacing w:line="480" w:lineRule="exact"/>
              <w:jc w:val="left"/>
              <w:rPr>
                <w:rFonts w:ascii="黑体" w:hAnsi="黑体" w:eastAsia="黑体" w:cs="黑体"/>
                <w:sz w:val="24"/>
              </w:rPr>
            </w:pPr>
            <w:r>
              <w:rPr>
                <w:rFonts w:hint="eastAsia" w:ascii="黑体" w:hAnsi="黑体" w:eastAsia="黑体" w:cs="黑体"/>
                <w:sz w:val="24"/>
              </w:rPr>
              <w:t>7）电流噪音水平：RMS实测值≤32 fA（1kHz滤波）， ≤75 fA（3kHz滤波），≤360fA（10kHz滤波）；</w:t>
            </w:r>
          </w:p>
          <w:p>
            <w:pPr>
              <w:widowControl/>
              <w:spacing w:line="480" w:lineRule="exact"/>
              <w:jc w:val="left"/>
              <w:rPr>
                <w:rFonts w:ascii="黑体" w:hAnsi="黑体" w:eastAsia="黑体" w:cs="黑体"/>
                <w:sz w:val="24"/>
              </w:rPr>
            </w:pPr>
            <w:r>
              <w:rPr>
                <w:rFonts w:hint="eastAsia" w:ascii="黑体" w:hAnsi="黑体" w:eastAsia="黑体" w:cs="黑体"/>
                <w:sz w:val="24"/>
              </w:rPr>
              <w:t>8）拥有Zap破膜： 0～1v可调节和持续时间可编程调节；</w:t>
            </w:r>
          </w:p>
          <w:p>
            <w:pPr>
              <w:widowControl/>
              <w:spacing w:line="480" w:lineRule="exact"/>
              <w:jc w:val="left"/>
              <w:rPr>
                <w:rFonts w:ascii="黑体" w:hAnsi="黑体" w:eastAsia="黑体" w:cs="黑体"/>
                <w:sz w:val="24"/>
              </w:rPr>
            </w:pPr>
            <w:r>
              <w:rPr>
                <w:rFonts w:hint="eastAsia" w:ascii="黑体" w:hAnsi="黑体" w:eastAsia="黑体" w:cs="黑体"/>
                <w:sz w:val="24"/>
              </w:rPr>
              <w:t>9）电压钳与电流钳之间快速自由切换；</w:t>
            </w:r>
          </w:p>
          <w:p>
            <w:pPr>
              <w:widowControl/>
              <w:spacing w:line="480" w:lineRule="exact"/>
              <w:jc w:val="left"/>
              <w:rPr>
                <w:rFonts w:ascii="黑体" w:hAnsi="黑体" w:eastAsia="黑体" w:cs="黑体"/>
                <w:sz w:val="24"/>
              </w:rPr>
            </w:pPr>
            <w:r>
              <w:rPr>
                <w:rFonts w:hint="eastAsia" w:ascii="黑体" w:hAnsi="黑体" w:eastAsia="黑体" w:cs="黑体"/>
                <w:sz w:val="24"/>
              </w:rPr>
              <w:t>12）通过软件Extension，可进行离子浓度荧光检测，实现光电联合检测的集成。</w:t>
            </w:r>
          </w:p>
          <w:p>
            <w:pPr>
              <w:widowControl/>
              <w:spacing w:line="480" w:lineRule="exact"/>
              <w:jc w:val="left"/>
              <w:rPr>
                <w:rFonts w:ascii="黑体" w:hAnsi="黑体" w:eastAsia="黑体" w:cs="黑体"/>
                <w:b/>
                <w:sz w:val="24"/>
              </w:rPr>
            </w:pPr>
            <w:r>
              <w:rPr>
                <w:rFonts w:hint="eastAsia" w:ascii="黑体" w:hAnsi="黑体" w:eastAsia="黑体" w:cs="黑体"/>
                <w:b/>
                <w:sz w:val="24"/>
              </w:rPr>
              <w:t>二、数据采集分析软件  1个</w:t>
            </w:r>
          </w:p>
          <w:p>
            <w:pPr>
              <w:widowControl/>
              <w:spacing w:line="480" w:lineRule="exact"/>
              <w:jc w:val="left"/>
              <w:rPr>
                <w:rFonts w:ascii="黑体" w:hAnsi="黑体" w:eastAsia="黑体" w:cs="黑体"/>
                <w:sz w:val="24"/>
              </w:rPr>
            </w:pPr>
            <w:r>
              <w:rPr>
                <w:rFonts w:hint="eastAsia" w:ascii="黑体" w:hAnsi="黑体" w:eastAsia="黑体" w:cs="黑体"/>
                <w:sz w:val="24"/>
              </w:rPr>
              <w:t>1、可记录分析所有的电生理信号；</w:t>
            </w:r>
          </w:p>
          <w:p>
            <w:pPr>
              <w:widowControl/>
              <w:spacing w:line="480" w:lineRule="exact"/>
              <w:jc w:val="left"/>
              <w:rPr>
                <w:rFonts w:ascii="黑体" w:hAnsi="黑体" w:eastAsia="黑体" w:cs="黑体"/>
                <w:sz w:val="24"/>
              </w:rPr>
            </w:pPr>
            <w:r>
              <w:rPr>
                <w:rFonts w:hint="eastAsia" w:ascii="黑体" w:hAnsi="黑体" w:eastAsia="黑体" w:cs="黑体"/>
                <w:sz w:val="24"/>
              </w:rPr>
              <w:t>2、可对单细胞以及组织切片进行如下模式的记录：</w:t>
            </w:r>
          </w:p>
          <w:p>
            <w:pPr>
              <w:widowControl/>
              <w:spacing w:line="480" w:lineRule="exact"/>
              <w:jc w:val="left"/>
              <w:rPr>
                <w:rFonts w:ascii="黑体" w:hAnsi="黑体" w:eastAsia="黑体" w:cs="黑体"/>
                <w:sz w:val="24"/>
              </w:rPr>
            </w:pPr>
            <w:r>
              <w:rPr>
                <w:rFonts w:hint="eastAsia" w:ascii="黑体" w:hAnsi="黑体" w:eastAsia="黑体" w:cs="黑体"/>
                <w:sz w:val="24"/>
              </w:rPr>
              <w:t>（1）电压钳；</w:t>
            </w:r>
          </w:p>
          <w:p>
            <w:pPr>
              <w:widowControl/>
              <w:spacing w:line="480" w:lineRule="exact"/>
              <w:jc w:val="left"/>
              <w:rPr>
                <w:rFonts w:ascii="黑体" w:hAnsi="黑体" w:eastAsia="黑体" w:cs="黑体"/>
                <w:sz w:val="24"/>
              </w:rPr>
            </w:pPr>
            <w:r>
              <w:rPr>
                <w:rFonts w:hint="eastAsia" w:ascii="黑体" w:hAnsi="黑体" w:eastAsia="黑体" w:cs="黑体"/>
                <w:sz w:val="24"/>
              </w:rPr>
              <w:t>（2）电流钳；</w:t>
            </w:r>
          </w:p>
          <w:p>
            <w:pPr>
              <w:widowControl/>
              <w:spacing w:line="480" w:lineRule="exact"/>
              <w:jc w:val="left"/>
              <w:rPr>
                <w:rFonts w:ascii="黑体" w:hAnsi="黑体" w:eastAsia="黑体" w:cs="黑体"/>
                <w:sz w:val="24"/>
              </w:rPr>
            </w:pPr>
            <w:r>
              <w:rPr>
                <w:rFonts w:hint="eastAsia" w:ascii="黑体" w:hAnsi="黑体" w:eastAsia="黑体" w:cs="黑体"/>
                <w:sz w:val="24"/>
              </w:rPr>
              <w:t>（3）全细胞记录；</w:t>
            </w:r>
          </w:p>
          <w:p>
            <w:pPr>
              <w:widowControl/>
              <w:spacing w:line="480" w:lineRule="exact"/>
              <w:jc w:val="left"/>
              <w:rPr>
                <w:rFonts w:ascii="黑体" w:hAnsi="黑体" w:eastAsia="黑体" w:cs="黑体"/>
                <w:sz w:val="24"/>
              </w:rPr>
            </w:pPr>
            <w:r>
              <w:rPr>
                <w:rFonts w:hint="eastAsia" w:ascii="黑体" w:hAnsi="黑体" w:eastAsia="黑体" w:cs="黑体"/>
                <w:sz w:val="24"/>
              </w:rPr>
              <w:t>（4）单通道记录。</w:t>
            </w:r>
          </w:p>
          <w:p>
            <w:pPr>
              <w:widowControl/>
              <w:spacing w:line="480" w:lineRule="exact"/>
              <w:jc w:val="left"/>
              <w:rPr>
                <w:rFonts w:ascii="黑体" w:hAnsi="黑体" w:eastAsia="黑体" w:cs="黑体"/>
                <w:b/>
                <w:sz w:val="24"/>
              </w:rPr>
            </w:pPr>
            <w:r>
              <w:rPr>
                <w:rFonts w:hint="eastAsia" w:ascii="黑体" w:hAnsi="黑体" w:eastAsia="黑体" w:cs="黑体"/>
                <w:b/>
                <w:bCs/>
                <w:sz w:val="24"/>
              </w:rPr>
              <w:t>3、多通道数据采集(8个A/D通道)与输出刺激(3个D/A输出通道)</w:t>
            </w:r>
            <w:r>
              <w:rPr>
                <w:rFonts w:hint="eastAsia" w:ascii="黑体" w:hAnsi="黑体" w:eastAsia="黑体" w:cs="黑体"/>
                <w:sz w:val="24"/>
              </w:rPr>
              <w:t>可输出多种多样的刺激波形, P/N漏检功能33具有全细胞和细胞贴附模式下进行膜电容测定的LOCK IN放大器的功能44具有离子成像测定扩展功能,扩展后可控制光源和对荧光测定进行控制的功能。</w:t>
            </w:r>
          </w:p>
          <w:p>
            <w:pPr>
              <w:widowControl/>
              <w:spacing w:line="480" w:lineRule="exact"/>
              <w:jc w:val="left"/>
              <w:rPr>
                <w:rFonts w:ascii="黑体" w:hAnsi="黑体" w:eastAsia="黑体" w:cs="黑体"/>
                <w:b/>
                <w:sz w:val="24"/>
              </w:rPr>
            </w:pPr>
            <w:r>
              <w:rPr>
                <w:rFonts w:hint="eastAsia" w:ascii="黑体" w:hAnsi="黑体" w:eastAsia="黑体" w:cs="黑体"/>
                <w:b/>
                <w:sz w:val="24"/>
              </w:rPr>
              <w:t>三、显微操纵器   1个</w:t>
            </w:r>
          </w:p>
          <w:p>
            <w:pPr>
              <w:widowControl/>
              <w:spacing w:line="480" w:lineRule="exact"/>
              <w:jc w:val="left"/>
              <w:rPr>
                <w:rFonts w:ascii="黑体" w:hAnsi="黑体" w:eastAsia="黑体" w:cs="黑体"/>
                <w:sz w:val="24"/>
              </w:rPr>
            </w:pPr>
            <w:r>
              <w:rPr>
                <w:rFonts w:hint="eastAsia" w:ascii="黑体" w:hAnsi="黑体" w:eastAsia="黑体" w:cs="黑体"/>
                <w:sz w:val="24"/>
              </w:rPr>
              <w:t>1.每个微操单独配置一个独立的控制器及电源；</w:t>
            </w:r>
          </w:p>
          <w:p>
            <w:pPr>
              <w:widowControl/>
              <w:spacing w:line="480" w:lineRule="exact"/>
              <w:jc w:val="left"/>
              <w:rPr>
                <w:rFonts w:ascii="黑体" w:hAnsi="黑体" w:eastAsia="黑体" w:cs="黑体"/>
                <w:sz w:val="24"/>
              </w:rPr>
            </w:pPr>
            <w:r>
              <w:rPr>
                <w:rFonts w:hint="eastAsia" w:ascii="黑体" w:hAnsi="黑体" w:eastAsia="黑体" w:cs="黑体"/>
                <w:sz w:val="24"/>
              </w:rPr>
              <w:t>2. 行程：X, Y, Z和斜线各轴最大移动距离为25mm；</w:t>
            </w:r>
          </w:p>
          <w:p>
            <w:pPr>
              <w:widowControl/>
              <w:spacing w:line="480" w:lineRule="exact"/>
              <w:jc w:val="left"/>
              <w:rPr>
                <w:rFonts w:ascii="黑体" w:hAnsi="黑体" w:eastAsia="黑体" w:cs="黑体"/>
                <w:sz w:val="24"/>
              </w:rPr>
            </w:pPr>
            <w:r>
              <w:rPr>
                <w:rFonts w:hint="eastAsia" w:ascii="黑体" w:hAnsi="黑体" w:eastAsia="黑体" w:cs="黑体"/>
                <w:sz w:val="24"/>
              </w:rPr>
              <w:t>3. 低分辩率：最低 1μm/步；</w:t>
            </w:r>
          </w:p>
          <w:p>
            <w:pPr>
              <w:widowControl/>
              <w:spacing w:line="480" w:lineRule="exact"/>
              <w:jc w:val="left"/>
              <w:rPr>
                <w:rFonts w:ascii="黑体" w:hAnsi="黑体" w:eastAsia="黑体" w:cs="黑体"/>
                <w:sz w:val="24"/>
              </w:rPr>
            </w:pPr>
            <w:r>
              <w:rPr>
                <w:rFonts w:hint="eastAsia" w:ascii="黑体" w:hAnsi="黑体" w:eastAsia="黑体" w:cs="黑体"/>
                <w:sz w:val="24"/>
              </w:rPr>
              <w:t xml:space="preserve">4. 高分辩率：最高 0.0625μm；   </w:t>
            </w:r>
          </w:p>
          <w:p>
            <w:pPr>
              <w:widowControl/>
              <w:spacing w:line="480" w:lineRule="exact"/>
              <w:jc w:val="left"/>
              <w:rPr>
                <w:rFonts w:ascii="黑体" w:hAnsi="黑体" w:eastAsia="黑体" w:cs="黑体"/>
                <w:sz w:val="24"/>
              </w:rPr>
            </w:pPr>
            <w:r>
              <w:rPr>
                <w:rFonts w:hint="eastAsia" w:ascii="黑体" w:hAnsi="黑体" w:eastAsia="黑体" w:cs="黑体"/>
                <w:sz w:val="24"/>
              </w:rPr>
              <w:t>5. 最大速度：1 mm/sec；</w:t>
            </w:r>
          </w:p>
          <w:p>
            <w:pPr>
              <w:widowControl/>
              <w:spacing w:line="480" w:lineRule="exact"/>
              <w:jc w:val="left"/>
              <w:rPr>
                <w:rFonts w:ascii="黑体" w:hAnsi="黑体" w:eastAsia="黑体" w:cs="黑体"/>
                <w:sz w:val="24"/>
              </w:rPr>
            </w:pPr>
            <w:r>
              <w:rPr>
                <w:rFonts w:hint="eastAsia" w:ascii="黑体" w:hAnsi="黑体" w:eastAsia="黑体" w:cs="黑体"/>
                <w:sz w:val="24"/>
              </w:rPr>
              <w:t>6. 移动速度：0625, 0.125, 0.25, 0.5, 1.0和2.0μm/步；</w:t>
            </w:r>
          </w:p>
          <w:p>
            <w:pPr>
              <w:widowControl/>
              <w:spacing w:line="480" w:lineRule="exact"/>
              <w:jc w:val="left"/>
              <w:rPr>
                <w:rFonts w:ascii="黑体" w:hAnsi="黑体" w:eastAsia="黑体" w:cs="黑体"/>
                <w:sz w:val="24"/>
              </w:rPr>
            </w:pPr>
            <w:r>
              <w:rPr>
                <w:rFonts w:hint="eastAsia" w:ascii="黑体" w:hAnsi="黑体" w:eastAsia="黑体" w:cs="黑体"/>
                <w:sz w:val="24"/>
              </w:rPr>
              <w:t>7. 稳定性  ：&lt; 1um/h at 24oC；</w:t>
            </w:r>
          </w:p>
          <w:p>
            <w:pPr>
              <w:widowControl/>
              <w:spacing w:line="480" w:lineRule="exact"/>
              <w:jc w:val="left"/>
              <w:rPr>
                <w:rFonts w:ascii="黑体" w:hAnsi="黑体" w:eastAsia="黑体" w:cs="黑体"/>
                <w:sz w:val="24"/>
              </w:rPr>
            </w:pPr>
            <w:r>
              <w:rPr>
                <w:rFonts w:hint="eastAsia" w:ascii="黑体" w:hAnsi="黑体" w:eastAsia="黑体" w:cs="黑体"/>
                <w:sz w:val="24"/>
              </w:rPr>
              <w:t>8. 驱动机制：精密轮轴电机驱动；</w:t>
            </w:r>
          </w:p>
          <w:p>
            <w:pPr>
              <w:widowControl/>
              <w:spacing w:line="480" w:lineRule="exact"/>
              <w:jc w:val="left"/>
              <w:rPr>
                <w:rFonts w:ascii="黑体" w:hAnsi="黑体" w:eastAsia="黑体" w:cs="黑体"/>
                <w:sz w:val="24"/>
              </w:rPr>
            </w:pPr>
            <w:r>
              <w:rPr>
                <w:rFonts w:hint="eastAsia" w:ascii="黑体" w:hAnsi="黑体" w:eastAsia="黑体" w:cs="黑体"/>
                <w:sz w:val="24"/>
              </w:rPr>
              <w:t>9.lcd显示位移移动；</w:t>
            </w:r>
          </w:p>
          <w:p>
            <w:pPr>
              <w:widowControl/>
              <w:spacing w:line="480" w:lineRule="exact"/>
              <w:jc w:val="left"/>
              <w:rPr>
                <w:rFonts w:ascii="黑体" w:hAnsi="黑体" w:eastAsia="黑体" w:cs="黑体"/>
                <w:sz w:val="24"/>
              </w:rPr>
            </w:pPr>
            <w:r>
              <w:rPr>
                <w:rFonts w:hint="eastAsia" w:ascii="黑体" w:hAnsi="黑体" w:eastAsia="黑体" w:cs="黑体"/>
                <w:sz w:val="24"/>
              </w:rPr>
              <w:t>5. 角度：0-50度；</w:t>
            </w:r>
          </w:p>
          <w:p>
            <w:pPr>
              <w:widowControl/>
              <w:spacing w:line="480" w:lineRule="exact"/>
              <w:jc w:val="left"/>
              <w:rPr>
                <w:rFonts w:ascii="黑体" w:hAnsi="黑体" w:eastAsia="黑体" w:cs="黑体"/>
                <w:b/>
                <w:sz w:val="24"/>
              </w:rPr>
            </w:pPr>
            <w:r>
              <w:rPr>
                <w:rFonts w:hint="eastAsia" w:ascii="黑体" w:hAnsi="黑体" w:eastAsia="黑体" w:cs="黑体"/>
                <w:b/>
                <w:sz w:val="24"/>
              </w:rPr>
              <w:t>四、手动微操1个</w:t>
            </w:r>
          </w:p>
          <w:p>
            <w:pPr>
              <w:widowControl/>
              <w:spacing w:line="480" w:lineRule="exact"/>
              <w:jc w:val="left"/>
              <w:rPr>
                <w:rFonts w:ascii="黑体" w:hAnsi="黑体" w:eastAsia="黑体" w:cs="黑体"/>
                <w:sz w:val="24"/>
              </w:rPr>
            </w:pPr>
            <w:r>
              <w:rPr>
                <w:rFonts w:hint="eastAsia" w:ascii="黑体" w:hAnsi="黑体" w:eastAsia="黑体" w:cs="黑体"/>
                <w:sz w:val="24"/>
              </w:rPr>
              <w:t>1， 最大行程：22mm；</w:t>
            </w:r>
          </w:p>
          <w:p>
            <w:pPr>
              <w:widowControl/>
              <w:spacing w:line="480" w:lineRule="exact"/>
              <w:jc w:val="left"/>
              <w:rPr>
                <w:rFonts w:ascii="黑体" w:hAnsi="黑体" w:eastAsia="黑体" w:cs="黑体"/>
                <w:sz w:val="24"/>
              </w:rPr>
            </w:pPr>
            <w:r>
              <w:rPr>
                <w:rFonts w:hint="eastAsia" w:ascii="黑体" w:hAnsi="黑体" w:eastAsia="黑体" w:cs="黑体"/>
                <w:sz w:val="24"/>
              </w:rPr>
              <w:t>2， 精度：10um；</w:t>
            </w:r>
          </w:p>
          <w:p>
            <w:pPr>
              <w:widowControl/>
              <w:spacing w:line="480" w:lineRule="exact"/>
              <w:jc w:val="left"/>
              <w:rPr>
                <w:rFonts w:ascii="黑体" w:hAnsi="黑体" w:eastAsia="黑体" w:cs="黑体"/>
                <w:sz w:val="24"/>
              </w:rPr>
            </w:pPr>
            <w:r>
              <w:rPr>
                <w:rFonts w:hint="eastAsia" w:ascii="黑体" w:hAnsi="黑体" w:eastAsia="黑体" w:cs="黑体"/>
                <w:sz w:val="24"/>
              </w:rPr>
              <w:t>3， 操作维度：4维（X、Y、Z和斜线方向）；</w:t>
            </w:r>
          </w:p>
          <w:p>
            <w:pPr>
              <w:widowControl/>
              <w:spacing w:line="480" w:lineRule="exact"/>
              <w:jc w:val="left"/>
              <w:rPr>
                <w:rFonts w:ascii="黑体" w:hAnsi="黑体" w:eastAsia="黑体" w:cs="黑体"/>
                <w:b/>
                <w:sz w:val="24"/>
              </w:rPr>
            </w:pPr>
            <w:r>
              <w:rPr>
                <w:rFonts w:hint="eastAsia" w:ascii="黑体" w:hAnsi="黑体" w:eastAsia="黑体" w:cs="黑体"/>
                <w:b/>
                <w:sz w:val="24"/>
              </w:rPr>
              <w:t>五、自动平衡防震台  1台</w:t>
            </w:r>
          </w:p>
          <w:p>
            <w:pPr>
              <w:widowControl/>
              <w:spacing w:line="480" w:lineRule="exact"/>
              <w:jc w:val="left"/>
              <w:rPr>
                <w:rFonts w:ascii="黑体" w:hAnsi="黑体" w:eastAsia="黑体" w:cs="黑体"/>
                <w:sz w:val="24"/>
              </w:rPr>
            </w:pPr>
            <w:r>
              <w:rPr>
                <w:rFonts w:hint="eastAsia" w:ascii="黑体" w:hAnsi="黑体" w:eastAsia="黑体" w:cs="黑体"/>
                <w:sz w:val="24"/>
              </w:rPr>
              <w:t>1.高导磁不锈钢台面，M6螺孔阵列；</w:t>
            </w:r>
          </w:p>
          <w:p>
            <w:pPr>
              <w:widowControl/>
              <w:spacing w:line="480" w:lineRule="exact"/>
              <w:jc w:val="left"/>
              <w:rPr>
                <w:rFonts w:ascii="黑体" w:hAnsi="黑体" w:eastAsia="黑体" w:cs="黑体"/>
                <w:sz w:val="24"/>
              </w:rPr>
            </w:pPr>
            <w:r>
              <w:rPr>
                <w:rFonts w:hint="eastAsia" w:ascii="黑体" w:hAnsi="黑体" w:eastAsia="黑体" w:cs="黑体"/>
                <w:sz w:val="24"/>
              </w:rPr>
              <w:t>2.隔振效率：大于90%；</w:t>
            </w:r>
          </w:p>
          <w:p>
            <w:pPr>
              <w:widowControl/>
              <w:spacing w:line="480" w:lineRule="exact"/>
              <w:jc w:val="left"/>
              <w:rPr>
                <w:rFonts w:ascii="黑体" w:hAnsi="黑体" w:eastAsia="黑体" w:cs="黑体"/>
                <w:sz w:val="24"/>
              </w:rPr>
            </w:pPr>
            <w:r>
              <w:rPr>
                <w:rFonts w:hint="eastAsia" w:ascii="黑体" w:hAnsi="黑体" w:eastAsia="黑体" w:cs="黑体"/>
                <w:sz w:val="24"/>
              </w:rPr>
              <w:t>3.面板平面度：0.05毫米/平方米；</w:t>
            </w:r>
          </w:p>
          <w:p>
            <w:pPr>
              <w:widowControl/>
              <w:spacing w:line="480" w:lineRule="exact"/>
              <w:jc w:val="left"/>
              <w:rPr>
                <w:rFonts w:ascii="黑体" w:hAnsi="黑体" w:eastAsia="黑体" w:cs="黑体"/>
                <w:sz w:val="24"/>
              </w:rPr>
            </w:pPr>
            <w:r>
              <w:rPr>
                <w:rFonts w:hint="eastAsia" w:ascii="黑体" w:hAnsi="黑体" w:eastAsia="黑体" w:cs="黑体"/>
                <w:sz w:val="24"/>
              </w:rPr>
              <w:t>4.系统固有频率:小于1Hz；</w:t>
            </w:r>
          </w:p>
          <w:p>
            <w:pPr>
              <w:widowControl/>
              <w:spacing w:line="480" w:lineRule="exact"/>
              <w:jc w:val="left"/>
              <w:rPr>
                <w:rFonts w:ascii="黑体" w:hAnsi="黑体" w:eastAsia="黑体" w:cs="黑体"/>
                <w:sz w:val="24"/>
              </w:rPr>
            </w:pPr>
            <w:r>
              <w:rPr>
                <w:rFonts w:hint="eastAsia" w:ascii="黑体" w:hAnsi="黑体" w:eastAsia="黑体" w:cs="黑体"/>
                <w:sz w:val="24"/>
              </w:rPr>
              <w:t>5.适配屏蔽网；</w:t>
            </w:r>
          </w:p>
          <w:p>
            <w:pPr>
              <w:widowControl/>
              <w:spacing w:line="480" w:lineRule="exact"/>
              <w:jc w:val="left"/>
              <w:rPr>
                <w:rFonts w:ascii="黑体" w:hAnsi="黑体" w:eastAsia="黑体" w:cs="黑体"/>
                <w:b/>
                <w:sz w:val="24"/>
              </w:rPr>
            </w:pPr>
            <w:r>
              <w:rPr>
                <w:rFonts w:hint="eastAsia" w:ascii="黑体" w:hAnsi="黑体" w:eastAsia="黑体" w:cs="黑体"/>
                <w:b/>
                <w:sz w:val="24"/>
              </w:rPr>
              <w:t>六、恒温细胞浴槽系统，1套</w:t>
            </w:r>
          </w:p>
          <w:p>
            <w:pPr>
              <w:widowControl/>
              <w:spacing w:line="480" w:lineRule="exact"/>
              <w:jc w:val="left"/>
              <w:rPr>
                <w:rFonts w:ascii="黑体" w:hAnsi="黑体" w:eastAsia="黑体" w:cs="黑体"/>
                <w:sz w:val="24"/>
              </w:rPr>
            </w:pPr>
            <w:r>
              <w:rPr>
                <w:rFonts w:hint="eastAsia" w:ascii="黑体" w:hAnsi="黑体" w:eastAsia="黑体" w:cs="黑体"/>
                <w:sz w:val="24"/>
              </w:rPr>
              <w:t>1、细胞专用浴槽；</w:t>
            </w:r>
          </w:p>
          <w:p>
            <w:pPr>
              <w:widowControl/>
              <w:spacing w:line="480" w:lineRule="exact"/>
              <w:jc w:val="left"/>
              <w:rPr>
                <w:rFonts w:ascii="黑体" w:hAnsi="黑体" w:eastAsia="黑体" w:cs="黑体"/>
                <w:sz w:val="24"/>
              </w:rPr>
            </w:pPr>
            <w:r>
              <w:rPr>
                <w:rFonts w:hint="eastAsia" w:ascii="黑体" w:hAnsi="黑体" w:eastAsia="黑体" w:cs="黑体"/>
                <w:sz w:val="24"/>
              </w:rPr>
              <w:t>2、温度控制器控制温度范围：室温-50°C；</w:t>
            </w:r>
          </w:p>
          <w:p>
            <w:pPr>
              <w:widowControl/>
              <w:spacing w:line="480" w:lineRule="exact"/>
              <w:jc w:val="left"/>
              <w:rPr>
                <w:rFonts w:ascii="黑体" w:hAnsi="黑体" w:eastAsia="黑体" w:cs="黑体"/>
                <w:sz w:val="24"/>
              </w:rPr>
            </w:pPr>
            <w:r>
              <w:rPr>
                <w:rFonts w:hint="eastAsia" w:ascii="黑体" w:hAnsi="黑体" w:eastAsia="黑体" w:cs="黑体"/>
                <w:sz w:val="24"/>
              </w:rPr>
              <w:t>3、与显微镜匹配适配器；</w:t>
            </w:r>
          </w:p>
          <w:p>
            <w:pPr>
              <w:widowControl/>
              <w:spacing w:line="480" w:lineRule="exact"/>
              <w:jc w:val="left"/>
              <w:rPr>
                <w:rFonts w:ascii="黑体" w:hAnsi="黑体" w:eastAsia="黑体" w:cs="黑体"/>
                <w:b/>
                <w:sz w:val="24"/>
              </w:rPr>
            </w:pPr>
            <w:r>
              <w:rPr>
                <w:rFonts w:hint="eastAsia" w:ascii="黑体" w:hAnsi="黑体" w:eastAsia="黑体" w:cs="黑体"/>
                <w:b/>
                <w:sz w:val="24"/>
              </w:rPr>
              <w:t>七、灌流给药系统部分</w:t>
            </w:r>
          </w:p>
          <w:p>
            <w:pPr>
              <w:widowControl/>
              <w:spacing w:line="480" w:lineRule="exact"/>
              <w:jc w:val="left"/>
              <w:rPr>
                <w:rFonts w:ascii="黑体" w:hAnsi="黑体" w:eastAsia="黑体" w:cs="黑体"/>
                <w:sz w:val="24"/>
              </w:rPr>
            </w:pPr>
            <w:r>
              <w:rPr>
                <w:rFonts w:hint="eastAsia" w:ascii="黑体" w:hAnsi="黑体" w:eastAsia="黑体" w:cs="黑体"/>
                <w:sz w:val="24"/>
              </w:rPr>
              <w:t>1、8合1给药头（内径500微米，适合对群体细胞或脑片灌流给药） 1个　</w:t>
            </w:r>
          </w:p>
          <w:p>
            <w:pPr>
              <w:widowControl/>
              <w:spacing w:line="480" w:lineRule="exact"/>
              <w:jc w:val="left"/>
              <w:rPr>
                <w:rFonts w:ascii="黑体" w:hAnsi="黑体" w:eastAsia="黑体" w:cs="黑体"/>
                <w:sz w:val="24"/>
              </w:rPr>
            </w:pPr>
            <w:r>
              <w:rPr>
                <w:rFonts w:ascii="黑体" w:hAnsi="黑体" w:eastAsia="黑体" w:cs="黑体"/>
                <w:sz w:val="24"/>
              </w:rPr>
              <w:t>2、</w:t>
            </w:r>
            <w:r>
              <w:rPr>
                <w:rFonts w:hint="eastAsia" w:ascii="黑体" w:hAnsi="黑体" w:eastAsia="黑体" w:cs="黑体"/>
                <w:sz w:val="24"/>
              </w:rPr>
              <w:t>蠕动泵</w:t>
            </w:r>
            <w:r>
              <w:rPr>
                <w:rFonts w:ascii="黑体" w:hAnsi="黑体" w:eastAsia="黑体" w:cs="黑体"/>
                <w:sz w:val="24"/>
              </w:rPr>
              <w:t xml:space="preserve"> </w:t>
            </w:r>
            <w:r>
              <w:rPr>
                <w:rFonts w:hint="eastAsia" w:ascii="黑体" w:hAnsi="黑体" w:eastAsia="黑体" w:cs="黑体"/>
                <w:sz w:val="24"/>
              </w:rPr>
              <w:t>；</w:t>
            </w:r>
            <w:r>
              <w:rPr>
                <w:rFonts w:ascii="黑体" w:hAnsi="黑体" w:eastAsia="黑体" w:cs="黑体"/>
                <w:sz w:val="24"/>
              </w:rPr>
              <w:t>1台</w:t>
            </w:r>
          </w:p>
          <w:p>
            <w:pPr>
              <w:widowControl/>
              <w:spacing w:line="480" w:lineRule="exact"/>
              <w:jc w:val="left"/>
              <w:rPr>
                <w:rFonts w:ascii="黑体" w:hAnsi="黑体" w:eastAsia="黑体" w:cs="黑体"/>
                <w:b/>
                <w:sz w:val="24"/>
              </w:rPr>
            </w:pPr>
            <w:r>
              <w:rPr>
                <w:rFonts w:hint="eastAsia" w:ascii="黑体" w:hAnsi="黑体" w:eastAsia="黑体" w:cs="黑体"/>
                <w:b/>
                <w:sz w:val="24"/>
              </w:rPr>
              <w:t>八、膜片钳附件</w:t>
            </w:r>
          </w:p>
          <w:p>
            <w:pPr>
              <w:widowControl/>
              <w:spacing w:line="480" w:lineRule="exact"/>
              <w:jc w:val="left"/>
              <w:rPr>
                <w:rFonts w:ascii="黑体" w:hAnsi="黑体" w:eastAsia="黑体" w:cs="黑体"/>
                <w:sz w:val="24"/>
              </w:rPr>
            </w:pPr>
            <w:r>
              <w:rPr>
                <w:rFonts w:hint="eastAsia" w:ascii="黑体" w:hAnsi="黑体" w:eastAsia="黑体" w:cs="黑体"/>
                <w:sz w:val="24"/>
              </w:rPr>
              <w:t>电脑，仪器柜，显微镜加宽台，可视化系统</w:t>
            </w:r>
          </w:p>
          <w:p>
            <w:pPr>
              <w:widowControl/>
              <w:spacing w:line="480" w:lineRule="exact"/>
              <w:jc w:val="left"/>
              <w:rPr>
                <w:rFonts w:ascii="黑体" w:hAnsi="黑体" w:eastAsia="黑体" w:cs="黑体"/>
                <w:b/>
                <w:sz w:val="24"/>
              </w:rPr>
            </w:pPr>
            <w:r>
              <w:rPr>
                <w:rFonts w:hint="eastAsia" w:ascii="黑体" w:hAnsi="黑体" w:eastAsia="黑体" w:cs="黑体"/>
                <w:b/>
                <w:sz w:val="24"/>
              </w:rPr>
              <w:t>九、耗材</w:t>
            </w:r>
          </w:p>
          <w:p>
            <w:pPr>
              <w:spacing w:line="360" w:lineRule="auto"/>
              <w:rPr>
                <w:rFonts w:ascii="黑体" w:hAnsi="黑体" w:eastAsia="黑体" w:cs="黑体"/>
                <w:sz w:val="24"/>
              </w:rPr>
            </w:pPr>
            <w:r>
              <w:rPr>
                <w:rFonts w:hint="eastAsia" w:ascii="黑体" w:hAnsi="黑体" w:eastAsia="黑体" w:cs="黑体"/>
                <w:sz w:val="24"/>
              </w:rPr>
              <w:t>备件工具包1套。</w:t>
            </w:r>
          </w:p>
          <w:p>
            <w:pPr>
              <w:widowControl/>
              <w:spacing w:line="480" w:lineRule="exact"/>
              <w:jc w:val="left"/>
              <w:rPr>
                <w:rFonts w:ascii="黑体" w:hAnsi="黑体" w:eastAsia="黑体" w:cs="黑体"/>
                <w:b/>
                <w:sz w:val="24"/>
              </w:rPr>
            </w:pPr>
            <w:r>
              <w:rPr>
                <w:rFonts w:hint="eastAsia" w:ascii="黑体" w:hAnsi="黑体" w:eastAsia="黑体" w:cs="黑体"/>
                <w:b/>
                <w:sz w:val="24"/>
              </w:rPr>
              <w:t>十、倒置荧光显微镜  1台</w:t>
            </w:r>
          </w:p>
          <w:p>
            <w:pPr>
              <w:widowControl/>
              <w:spacing w:line="480" w:lineRule="exact"/>
              <w:jc w:val="left"/>
              <w:rPr>
                <w:rFonts w:ascii="黑体" w:hAnsi="黑体" w:eastAsia="黑体" w:cs="黑体"/>
                <w:sz w:val="24"/>
              </w:rPr>
            </w:pPr>
            <w:r>
              <w:rPr>
                <w:rFonts w:hint="eastAsia" w:ascii="黑体" w:hAnsi="黑体" w:eastAsia="黑体" w:cs="黑体"/>
                <w:sz w:val="24"/>
              </w:rPr>
              <w:t>1、光学系统：UIS2第二代无限远光学校正系统，齐焦距离≤45mm(国际标准精度)</w:t>
            </w:r>
          </w:p>
          <w:p>
            <w:pPr>
              <w:widowControl/>
              <w:spacing w:line="480" w:lineRule="exact"/>
              <w:jc w:val="left"/>
              <w:rPr>
                <w:rFonts w:ascii="黑体" w:hAnsi="黑体" w:eastAsia="黑体" w:cs="黑体"/>
                <w:sz w:val="24"/>
              </w:rPr>
            </w:pPr>
            <w:r>
              <w:rPr>
                <w:rFonts w:hint="eastAsia" w:ascii="黑体" w:hAnsi="黑体" w:eastAsia="黑体" w:cs="黑体"/>
                <w:sz w:val="24"/>
              </w:rPr>
              <w:t>2、调焦机构：备有聚焦机构同轴粗、微调旋钮（最小微调刻度单位：1μm），行程9mm（向上7m向下2mm），粗调旋钮扭矩可调，备有上限调节</w:t>
            </w:r>
          </w:p>
          <w:p>
            <w:pPr>
              <w:widowControl/>
              <w:spacing w:line="480" w:lineRule="exact"/>
              <w:jc w:val="left"/>
              <w:rPr>
                <w:rFonts w:ascii="黑体" w:hAnsi="黑体" w:eastAsia="黑体" w:cs="黑体"/>
                <w:sz w:val="24"/>
              </w:rPr>
            </w:pPr>
            <w:r>
              <w:rPr>
                <w:rFonts w:hint="eastAsia" w:ascii="黑体" w:hAnsi="黑体" w:eastAsia="黑体" w:cs="黑体"/>
                <w:sz w:val="24"/>
              </w:rPr>
              <w:t>3、原象光口：双层光路设计，</w:t>
            </w:r>
            <w:r>
              <w:rPr>
                <w:rFonts w:ascii="黑体" w:hAnsi="黑体" w:eastAsia="黑体" w:cs="黑体"/>
                <w:sz w:val="24"/>
              </w:rPr>
              <w:t>适用的模块包括：荧光滤色片转盘、侧端口、物镜倍率变换器等。模块安装方便</w:t>
            </w:r>
          </w:p>
          <w:p>
            <w:pPr>
              <w:widowControl/>
              <w:spacing w:line="480" w:lineRule="exact"/>
              <w:jc w:val="left"/>
              <w:rPr>
                <w:rFonts w:ascii="黑体" w:hAnsi="黑体" w:eastAsia="黑体" w:cs="黑体"/>
                <w:sz w:val="24"/>
              </w:rPr>
            </w:pPr>
            <w:r>
              <w:rPr>
                <w:rFonts w:hint="eastAsia" w:ascii="黑体" w:hAnsi="黑体" w:eastAsia="黑体" w:cs="黑体"/>
                <w:sz w:val="24"/>
              </w:rPr>
              <w:t>4、聚光镜：前置调节可拆装的超多功能聚光镜</w:t>
            </w:r>
          </w:p>
          <w:p>
            <w:pPr>
              <w:widowControl/>
              <w:spacing w:line="480" w:lineRule="exact"/>
              <w:jc w:val="left"/>
              <w:rPr>
                <w:rFonts w:ascii="黑体" w:hAnsi="黑体" w:eastAsia="黑体" w:cs="黑体"/>
                <w:sz w:val="24"/>
              </w:rPr>
            </w:pPr>
            <w:r>
              <w:rPr>
                <w:rFonts w:hint="eastAsia" w:ascii="黑体" w:hAnsi="黑体" w:eastAsia="黑体" w:cs="黑体"/>
                <w:sz w:val="24"/>
              </w:rPr>
              <w:t>5、物镜转换器：带记忆功能的多孔式物镜转换器，</w:t>
            </w:r>
            <w:r>
              <w:rPr>
                <w:rFonts w:ascii="黑体" w:hAnsi="黑体" w:eastAsia="黑体" w:cs="黑体"/>
                <w:sz w:val="24"/>
              </w:rPr>
              <w:t>，随意的变换操作的信息全部被软件记录并与图像数据一起保存</w:t>
            </w:r>
          </w:p>
          <w:p>
            <w:pPr>
              <w:widowControl/>
              <w:spacing w:line="480" w:lineRule="exact"/>
              <w:jc w:val="left"/>
              <w:rPr>
                <w:rFonts w:ascii="黑体" w:hAnsi="黑体" w:eastAsia="黑体" w:cs="黑体"/>
                <w:sz w:val="24"/>
              </w:rPr>
            </w:pPr>
            <w:r>
              <w:rPr>
                <w:rFonts w:hint="eastAsia" w:ascii="黑体" w:hAnsi="黑体" w:eastAsia="黑体" w:cs="黑体"/>
                <w:sz w:val="24"/>
              </w:rPr>
              <w:t>6、物镜：高级荧光物镜：4X,10X,20X,40X</w:t>
            </w:r>
          </w:p>
          <w:p>
            <w:pPr>
              <w:widowControl/>
              <w:spacing w:line="480" w:lineRule="exact"/>
              <w:jc w:val="left"/>
              <w:rPr>
                <w:rFonts w:ascii="黑体" w:hAnsi="黑体" w:eastAsia="黑体" w:cs="黑体"/>
                <w:sz w:val="24"/>
              </w:rPr>
            </w:pPr>
            <w:r>
              <w:rPr>
                <w:rFonts w:hint="eastAsia" w:ascii="黑体" w:hAnsi="黑体" w:eastAsia="黑体" w:cs="黑体"/>
                <w:sz w:val="24"/>
              </w:rPr>
              <w:t>7、载物台：三层可移动式载物台，行程为50 × 50mm；载物台插入圆板（外径110mm、内径25mm）</w:t>
            </w:r>
          </w:p>
          <w:p>
            <w:pPr>
              <w:widowControl/>
              <w:spacing w:line="480" w:lineRule="exact"/>
              <w:jc w:val="left"/>
              <w:rPr>
                <w:rFonts w:ascii="黑体" w:hAnsi="黑体" w:eastAsia="黑体" w:cs="黑体"/>
                <w:sz w:val="24"/>
              </w:rPr>
            </w:pPr>
            <w:r>
              <w:rPr>
                <w:rFonts w:hint="eastAsia" w:ascii="黑体" w:hAnsi="黑体" w:eastAsia="黑体" w:cs="黑体"/>
                <w:sz w:val="24"/>
              </w:rPr>
              <w:t>8、观察镜筒： ①镜筒倾角为45°  ②瞳距可在48-75mm范围内进行调节  ③屈光度可调节</w:t>
            </w:r>
          </w:p>
          <w:p>
            <w:pPr>
              <w:widowControl/>
              <w:spacing w:line="480" w:lineRule="exact"/>
              <w:jc w:val="left"/>
              <w:rPr>
                <w:rFonts w:ascii="黑体" w:hAnsi="黑体" w:eastAsia="黑体" w:cs="黑体"/>
                <w:sz w:val="24"/>
              </w:rPr>
            </w:pPr>
            <w:r>
              <w:rPr>
                <w:rFonts w:hint="eastAsia" w:ascii="黑体" w:hAnsi="黑体" w:eastAsia="黑体" w:cs="黑体"/>
                <w:sz w:val="24"/>
              </w:rPr>
              <w:t>9、目镜：10X宽视野目镜瞳距可在50-76mm范围内进行调节，视场直径为22</w:t>
            </w:r>
          </w:p>
          <w:p>
            <w:pPr>
              <w:widowControl/>
              <w:spacing w:line="480" w:lineRule="exact"/>
              <w:jc w:val="left"/>
              <w:rPr>
                <w:rFonts w:ascii="黑体" w:hAnsi="黑体" w:eastAsia="黑体" w:cs="黑体"/>
                <w:sz w:val="24"/>
              </w:rPr>
            </w:pPr>
            <w:r>
              <w:rPr>
                <w:rFonts w:hint="eastAsia" w:ascii="黑体" w:hAnsi="黑体" w:eastAsia="黑体" w:cs="黑体"/>
                <w:sz w:val="24"/>
              </w:rPr>
              <w:t>10、荧光装置：(1)可放置≥8孔荧光滤色镜组 (2)</w:t>
            </w:r>
            <w:r>
              <w:rPr>
                <w:rFonts w:ascii="黑体" w:hAnsi="黑体" w:eastAsia="黑体" w:cs="黑体"/>
                <w:sz w:val="24"/>
              </w:rPr>
              <w:t>复眼透镜使荧光照明均匀化，即使对中不好，对于整个荧光照明的均匀性影响几乎没有，荧光成像更加准确。</w:t>
            </w:r>
            <w:r>
              <w:rPr>
                <w:rFonts w:hint="eastAsia" w:ascii="黑体" w:hAnsi="黑体" w:eastAsia="黑体" w:cs="黑体"/>
                <w:sz w:val="24"/>
              </w:rPr>
              <w:t>(3)降低自发荧光的环形狭缝照明装置  (4)中性灰度滤色片 (5)视场光阑、孔径光阑可调，(6)荧光夜视标签激发块：a.荧光激发块的干涉膜采用了新型UW超宽谱带多层镀膜技术，激发带宽(BP)以及荧光带宽(BA)比传统谱线缩短了6nm  b.独特的光吸收涂层可吸收99%以上的杂散光，信噪比更进一步得到提高(7)LED荧光光源</w:t>
            </w:r>
          </w:p>
        </w:tc>
      </w:tr>
    </w:tbl>
    <w:p>
      <w:pPr>
        <w:pStyle w:val="6"/>
        <w:spacing w:before="0" w:after="0" w:line="360" w:lineRule="auto"/>
        <w:jc w:val="left"/>
        <w:rPr>
          <w:rFonts w:ascii="宋体" w:hAnsi="宋体" w:cs="宋体"/>
          <w:bCs w:val="0"/>
          <w:sz w:val="28"/>
          <w:szCs w:val="28"/>
        </w:rPr>
      </w:pPr>
      <w:bookmarkStart w:id="5" w:name="_Toc107321149"/>
      <w:bookmarkStart w:id="6" w:name="_Toc105682695"/>
      <w:r>
        <w:rPr>
          <w:rFonts w:hint="eastAsia" w:ascii="宋体" w:hAnsi="宋体" w:cs="宋体"/>
          <w:bCs w:val="0"/>
          <w:sz w:val="28"/>
          <w:szCs w:val="28"/>
        </w:rPr>
        <w:t>三、商务要求</w:t>
      </w:r>
      <w:bookmarkEnd w:id="5"/>
      <w:bookmarkEnd w:id="6"/>
    </w:p>
    <w:tbl>
      <w:tblPr>
        <w:tblStyle w:val="9"/>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641"/>
        <w:gridCol w:w="7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Align w:val="center"/>
          </w:tcPr>
          <w:p>
            <w:pPr>
              <w:spacing w:line="276" w:lineRule="auto"/>
              <w:jc w:val="center"/>
              <w:rPr>
                <w:rFonts w:ascii="宋体" w:hAnsi="宋体" w:eastAsia="宋体" w:cs="宋体"/>
                <w:b/>
                <w:sz w:val="28"/>
                <w:szCs w:val="28"/>
              </w:rPr>
            </w:pPr>
            <w:r>
              <w:rPr>
                <w:rFonts w:hint="eastAsia" w:ascii="宋体" w:hAnsi="宋体" w:eastAsia="宋体" w:cs="宋体"/>
                <w:b/>
                <w:sz w:val="28"/>
                <w:szCs w:val="28"/>
              </w:rPr>
              <w:t>序号</w:t>
            </w:r>
          </w:p>
        </w:tc>
        <w:tc>
          <w:tcPr>
            <w:tcW w:w="1641" w:type="dxa"/>
            <w:vAlign w:val="center"/>
          </w:tcPr>
          <w:p>
            <w:pPr>
              <w:spacing w:line="276" w:lineRule="auto"/>
              <w:jc w:val="center"/>
              <w:rPr>
                <w:rFonts w:ascii="宋体" w:hAnsi="宋体" w:eastAsia="宋体" w:cs="宋体"/>
                <w:b/>
                <w:sz w:val="28"/>
                <w:szCs w:val="28"/>
              </w:rPr>
            </w:pPr>
            <w:r>
              <w:rPr>
                <w:rFonts w:hint="eastAsia" w:ascii="宋体" w:hAnsi="宋体" w:eastAsia="宋体" w:cs="宋体"/>
                <w:b/>
                <w:sz w:val="28"/>
                <w:szCs w:val="28"/>
              </w:rPr>
              <w:t>条款名称</w:t>
            </w:r>
          </w:p>
        </w:tc>
        <w:tc>
          <w:tcPr>
            <w:tcW w:w="7124" w:type="dxa"/>
            <w:vAlign w:val="center"/>
          </w:tcPr>
          <w:p>
            <w:pPr>
              <w:spacing w:line="276" w:lineRule="auto"/>
              <w:jc w:val="center"/>
              <w:rPr>
                <w:rFonts w:ascii="宋体" w:hAnsi="宋体" w:eastAsia="宋体" w:cs="宋体"/>
                <w:b/>
                <w:sz w:val="28"/>
                <w:szCs w:val="28"/>
              </w:rPr>
            </w:pPr>
            <w:r>
              <w:rPr>
                <w:rFonts w:hint="eastAsia" w:ascii="宋体" w:hAnsi="宋体" w:eastAsia="宋体" w:cs="宋体"/>
                <w:b/>
                <w:sz w:val="28"/>
                <w:szCs w:val="28"/>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Align w:val="center"/>
          </w:tcPr>
          <w:p>
            <w:pPr>
              <w:spacing w:line="276" w:lineRule="auto"/>
              <w:jc w:val="center"/>
              <w:rPr>
                <w:rFonts w:ascii="宋体" w:hAnsi="宋体" w:eastAsia="宋体" w:cs="宋体"/>
                <w:bCs/>
                <w:sz w:val="28"/>
                <w:szCs w:val="28"/>
              </w:rPr>
            </w:pPr>
            <w:r>
              <w:rPr>
                <w:rFonts w:hint="eastAsia" w:ascii="宋体" w:hAnsi="宋体" w:eastAsia="宋体" w:cs="宋体"/>
                <w:bCs/>
                <w:sz w:val="28"/>
                <w:szCs w:val="28"/>
              </w:rPr>
              <w:t>1</w:t>
            </w:r>
          </w:p>
        </w:tc>
        <w:tc>
          <w:tcPr>
            <w:tcW w:w="1641" w:type="dxa"/>
            <w:vAlign w:val="center"/>
          </w:tcPr>
          <w:p>
            <w:pPr>
              <w:spacing w:line="276" w:lineRule="auto"/>
              <w:jc w:val="center"/>
              <w:rPr>
                <w:rFonts w:ascii="宋体" w:hAnsi="宋体" w:eastAsia="宋体" w:cs="宋体"/>
                <w:bCs/>
                <w:sz w:val="28"/>
                <w:szCs w:val="28"/>
              </w:rPr>
            </w:pPr>
            <w:r>
              <w:rPr>
                <w:rFonts w:hint="eastAsia" w:ascii="宋体" w:hAnsi="宋体" w:eastAsia="宋体" w:cs="宋体"/>
                <w:bCs/>
                <w:sz w:val="28"/>
                <w:szCs w:val="28"/>
              </w:rPr>
              <w:t>交付地点</w:t>
            </w:r>
          </w:p>
        </w:tc>
        <w:tc>
          <w:tcPr>
            <w:tcW w:w="7124" w:type="dxa"/>
            <w:vAlign w:val="center"/>
          </w:tcPr>
          <w:p>
            <w:pPr>
              <w:spacing w:line="276" w:lineRule="auto"/>
              <w:rPr>
                <w:rFonts w:ascii="宋体" w:hAnsi="宋体" w:eastAsia="宋体" w:cs="宋体"/>
                <w:bCs/>
                <w:sz w:val="28"/>
                <w:szCs w:val="28"/>
              </w:rPr>
            </w:pPr>
            <w:r>
              <w:rPr>
                <w:rFonts w:hint="eastAsia" w:ascii="宋体" w:hAnsi="宋体" w:eastAsia="宋体" w:cs="宋体"/>
                <w:bCs/>
                <w:sz w:val="28"/>
                <w:szCs w:val="28"/>
              </w:rPr>
              <w:t>深圳晶蛋生物医药科技有限公司指定地点。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Align w:val="center"/>
          </w:tcPr>
          <w:p>
            <w:pPr>
              <w:spacing w:line="276" w:lineRule="auto"/>
              <w:jc w:val="center"/>
              <w:rPr>
                <w:rFonts w:ascii="宋体" w:hAnsi="宋体" w:eastAsia="宋体" w:cs="宋体"/>
                <w:bCs/>
                <w:sz w:val="28"/>
                <w:szCs w:val="28"/>
              </w:rPr>
            </w:pPr>
            <w:r>
              <w:rPr>
                <w:rFonts w:hint="eastAsia" w:ascii="宋体" w:hAnsi="宋体" w:eastAsia="宋体" w:cs="宋体"/>
                <w:bCs/>
                <w:sz w:val="28"/>
                <w:szCs w:val="28"/>
              </w:rPr>
              <w:t>2</w:t>
            </w:r>
          </w:p>
        </w:tc>
        <w:tc>
          <w:tcPr>
            <w:tcW w:w="1641" w:type="dxa"/>
            <w:vAlign w:val="center"/>
          </w:tcPr>
          <w:p>
            <w:pPr>
              <w:spacing w:line="276" w:lineRule="auto"/>
              <w:jc w:val="center"/>
              <w:rPr>
                <w:rFonts w:ascii="宋体" w:hAnsi="宋体" w:eastAsia="宋体" w:cs="宋体"/>
                <w:bCs/>
                <w:sz w:val="28"/>
                <w:szCs w:val="28"/>
              </w:rPr>
            </w:pPr>
            <w:r>
              <w:rPr>
                <w:rFonts w:hint="eastAsia" w:ascii="宋体" w:hAnsi="宋体" w:eastAsia="宋体" w:cs="宋体"/>
                <w:bCs/>
                <w:sz w:val="28"/>
                <w:szCs w:val="28"/>
              </w:rPr>
              <w:t>交付时间</w:t>
            </w:r>
          </w:p>
        </w:tc>
        <w:tc>
          <w:tcPr>
            <w:tcW w:w="7124" w:type="dxa"/>
            <w:vAlign w:val="center"/>
          </w:tcPr>
          <w:p>
            <w:pPr>
              <w:spacing w:line="276" w:lineRule="auto"/>
              <w:rPr>
                <w:rFonts w:ascii="宋体" w:hAnsi="宋体" w:eastAsia="宋体" w:cs="宋体"/>
                <w:bCs/>
                <w:sz w:val="28"/>
                <w:szCs w:val="28"/>
              </w:rPr>
            </w:pPr>
            <w:r>
              <w:rPr>
                <w:rFonts w:hint="eastAsia" w:ascii="宋体" w:hAnsi="宋体" w:eastAsia="宋体" w:cs="宋体"/>
                <w:bCs/>
                <w:sz w:val="28"/>
                <w:szCs w:val="28"/>
              </w:rPr>
              <w:t>合同签订后90天内。供应商应保证在要求时间内完成全部货物的供货、安装、调试和培训工作,符合国家标准、行业规范和合同等相关文件的要求。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Align w:val="center"/>
          </w:tcPr>
          <w:p>
            <w:pPr>
              <w:spacing w:line="276" w:lineRule="auto"/>
              <w:jc w:val="center"/>
              <w:rPr>
                <w:rFonts w:ascii="宋体" w:hAnsi="宋体" w:eastAsia="宋体" w:cs="宋体"/>
                <w:bCs/>
                <w:sz w:val="28"/>
                <w:szCs w:val="28"/>
              </w:rPr>
            </w:pPr>
            <w:r>
              <w:rPr>
                <w:rFonts w:hint="eastAsia" w:ascii="宋体" w:hAnsi="宋体" w:eastAsia="宋体" w:cs="宋体"/>
                <w:bCs/>
                <w:sz w:val="28"/>
                <w:szCs w:val="28"/>
              </w:rPr>
              <w:t>3</w:t>
            </w:r>
          </w:p>
        </w:tc>
        <w:tc>
          <w:tcPr>
            <w:tcW w:w="1641" w:type="dxa"/>
            <w:vAlign w:val="center"/>
          </w:tcPr>
          <w:p>
            <w:pPr>
              <w:spacing w:line="276" w:lineRule="auto"/>
              <w:jc w:val="center"/>
              <w:rPr>
                <w:rFonts w:ascii="宋体" w:hAnsi="宋体" w:eastAsia="宋体" w:cs="宋体"/>
                <w:bCs/>
                <w:sz w:val="28"/>
                <w:szCs w:val="28"/>
              </w:rPr>
            </w:pPr>
            <w:r>
              <w:rPr>
                <w:rFonts w:hint="eastAsia" w:ascii="宋体" w:hAnsi="宋体" w:eastAsia="宋体" w:cs="宋体"/>
                <w:bCs/>
                <w:sz w:val="28"/>
                <w:szCs w:val="28"/>
              </w:rPr>
              <w:t>付款方式</w:t>
            </w:r>
          </w:p>
        </w:tc>
        <w:tc>
          <w:tcPr>
            <w:tcW w:w="7124" w:type="dxa"/>
          </w:tcPr>
          <w:p>
            <w:pPr>
              <w:spacing w:line="276" w:lineRule="auto"/>
              <w:rPr>
                <w:rFonts w:ascii="宋体" w:hAnsi="宋体" w:eastAsia="宋体" w:cs="宋体"/>
                <w:bCs/>
                <w:sz w:val="28"/>
                <w:szCs w:val="28"/>
              </w:rPr>
            </w:pPr>
            <w:r>
              <w:rPr>
                <w:rFonts w:hint="eastAsia" w:ascii="宋体" w:hAnsi="宋体" w:eastAsia="宋体" w:cs="宋体"/>
                <w:bCs/>
                <w:sz w:val="28"/>
                <w:szCs w:val="28"/>
              </w:rPr>
              <w:t>成交供应商须在5个工作日内与采购方签订经双方确认盖章签字后的正式采购合同，采购方于5个工作日（正常财务工作日）内向成交供应商支付90%合同款项。采购方付款前，成交供应商须开具合法、等额的增值税专用发票，否则采购方有权拒绝付款并无需承担违约责任。货物采购方验收合格后，支付剩余10%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Align w:val="center"/>
          </w:tcPr>
          <w:p>
            <w:pPr>
              <w:spacing w:line="276" w:lineRule="auto"/>
              <w:jc w:val="center"/>
              <w:rPr>
                <w:rFonts w:ascii="宋体" w:hAnsi="宋体" w:eastAsia="宋体" w:cs="宋体"/>
                <w:bCs/>
                <w:sz w:val="28"/>
                <w:szCs w:val="28"/>
              </w:rPr>
            </w:pPr>
            <w:r>
              <w:rPr>
                <w:rFonts w:hint="eastAsia" w:ascii="宋体" w:hAnsi="宋体" w:eastAsia="宋体" w:cs="宋体"/>
                <w:bCs/>
                <w:sz w:val="28"/>
                <w:szCs w:val="28"/>
              </w:rPr>
              <w:t>4</w:t>
            </w:r>
          </w:p>
        </w:tc>
        <w:tc>
          <w:tcPr>
            <w:tcW w:w="1641" w:type="dxa"/>
            <w:vAlign w:val="center"/>
          </w:tcPr>
          <w:p>
            <w:pPr>
              <w:pStyle w:val="13"/>
              <w:spacing w:before="0" w:after="0" w:line="276" w:lineRule="auto"/>
              <w:ind w:firstLine="0"/>
              <w:jc w:val="center"/>
              <w:rPr>
                <w:rFonts w:ascii="宋体" w:hAnsi="宋体" w:cs="宋体"/>
                <w:bCs/>
                <w:sz w:val="28"/>
                <w:szCs w:val="28"/>
              </w:rPr>
            </w:pPr>
            <w:r>
              <w:rPr>
                <w:rFonts w:hint="eastAsia" w:ascii="宋体" w:hAnsi="宋体" w:cs="宋体"/>
                <w:bCs/>
                <w:sz w:val="28"/>
                <w:szCs w:val="28"/>
              </w:rPr>
              <w:t>包装和运输</w:t>
            </w:r>
          </w:p>
        </w:tc>
        <w:tc>
          <w:tcPr>
            <w:tcW w:w="7124" w:type="dxa"/>
          </w:tcPr>
          <w:p>
            <w:pPr>
              <w:spacing w:line="276" w:lineRule="auto"/>
              <w:rPr>
                <w:rFonts w:ascii="宋体" w:hAnsi="宋体" w:eastAsia="宋体" w:cs="宋体"/>
                <w:bCs/>
                <w:sz w:val="28"/>
                <w:szCs w:val="28"/>
              </w:rPr>
            </w:pPr>
            <w:r>
              <w:rPr>
                <w:rFonts w:hint="eastAsia" w:ascii="宋体" w:hAnsi="宋体" w:eastAsia="宋体" w:cs="宋体"/>
                <w:bCs/>
                <w:sz w:val="28"/>
                <w:szCs w:val="28"/>
              </w:rPr>
              <w:t>（1）货物的拆箱、安装等工作由成交供应商负责，但必须在采购人或用户指定人员的参与下进行。成交供应商交货前必须先经采购人或用户同意方可进行。</w:t>
            </w:r>
          </w:p>
          <w:p>
            <w:pPr>
              <w:spacing w:line="276" w:lineRule="auto"/>
              <w:rPr>
                <w:rFonts w:ascii="宋体" w:hAnsi="宋体" w:eastAsia="宋体" w:cs="宋体"/>
                <w:bCs/>
                <w:sz w:val="28"/>
                <w:szCs w:val="28"/>
              </w:rPr>
            </w:pPr>
            <w:r>
              <w:rPr>
                <w:rFonts w:hint="eastAsia" w:ascii="宋体" w:hAnsi="宋体" w:eastAsia="宋体" w:cs="宋体"/>
                <w:bCs/>
                <w:sz w:val="28"/>
                <w:szCs w:val="28"/>
              </w:rPr>
              <w:t>（2）所有货物、材料均须由成交供应商送货到现场并负责安装，必须出示产品合格证和原厂随货清单。成交供应商应派熟练的工程师现场进行安装，若发生任一项指标不符合比选文件要求的，成交供应商应在3天内免费更换其不合格产品，使之达到比选文件要求，所有费用由成交供应商负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Align w:val="center"/>
          </w:tcPr>
          <w:p>
            <w:pPr>
              <w:spacing w:line="276" w:lineRule="auto"/>
              <w:jc w:val="center"/>
              <w:rPr>
                <w:rFonts w:ascii="宋体" w:hAnsi="宋体" w:eastAsia="宋体" w:cs="宋体"/>
                <w:bCs/>
                <w:sz w:val="28"/>
                <w:szCs w:val="28"/>
              </w:rPr>
            </w:pPr>
            <w:r>
              <w:rPr>
                <w:rFonts w:hint="eastAsia" w:ascii="宋体" w:hAnsi="宋体" w:eastAsia="宋体" w:cs="宋体"/>
                <w:bCs/>
                <w:sz w:val="28"/>
                <w:szCs w:val="28"/>
              </w:rPr>
              <w:t>5</w:t>
            </w:r>
          </w:p>
        </w:tc>
        <w:tc>
          <w:tcPr>
            <w:tcW w:w="1641" w:type="dxa"/>
            <w:vAlign w:val="center"/>
          </w:tcPr>
          <w:p>
            <w:pPr>
              <w:pStyle w:val="13"/>
              <w:spacing w:before="0" w:after="0" w:line="276" w:lineRule="auto"/>
              <w:ind w:firstLine="0"/>
              <w:jc w:val="center"/>
              <w:rPr>
                <w:rFonts w:ascii="宋体" w:hAnsi="宋体" w:cs="宋体"/>
                <w:bCs/>
                <w:sz w:val="28"/>
                <w:szCs w:val="28"/>
              </w:rPr>
            </w:pPr>
            <w:r>
              <w:rPr>
                <w:rFonts w:hint="eastAsia" w:ascii="宋体" w:hAnsi="宋体" w:cs="宋体"/>
                <w:bCs/>
                <w:sz w:val="28"/>
                <w:szCs w:val="28"/>
              </w:rPr>
              <w:t>售后服务</w:t>
            </w:r>
          </w:p>
        </w:tc>
        <w:tc>
          <w:tcPr>
            <w:tcW w:w="7124" w:type="dxa"/>
          </w:tcPr>
          <w:p>
            <w:pPr>
              <w:spacing w:line="276" w:lineRule="auto"/>
              <w:rPr>
                <w:rFonts w:ascii="宋体" w:hAnsi="宋体" w:eastAsia="宋体" w:cs="宋体"/>
                <w:bCs/>
                <w:sz w:val="28"/>
                <w:szCs w:val="28"/>
              </w:rPr>
            </w:pPr>
            <w:r>
              <w:rPr>
                <w:rFonts w:hint="eastAsia" w:ascii="宋体" w:hAnsi="宋体" w:eastAsia="宋体" w:cs="宋体"/>
                <w:bCs/>
                <w:sz w:val="28"/>
                <w:szCs w:val="28"/>
              </w:rPr>
              <w:t>5.1.免费质量保证期</w:t>
            </w:r>
          </w:p>
          <w:p>
            <w:pPr>
              <w:spacing w:line="276" w:lineRule="auto"/>
              <w:rPr>
                <w:rFonts w:ascii="宋体" w:hAnsi="宋体" w:eastAsia="宋体" w:cs="宋体"/>
                <w:bCs/>
                <w:sz w:val="28"/>
                <w:szCs w:val="28"/>
              </w:rPr>
            </w:pPr>
            <w:r>
              <w:rPr>
                <w:rFonts w:hint="eastAsia" w:ascii="宋体" w:hAnsi="宋体" w:eastAsia="宋体" w:cs="宋体"/>
                <w:bCs/>
                <w:sz w:val="28"/>
                <w:szCs w:val="28"/>
              </w:rPr>
              <w:t>本项目免费质量保证期要求不低于壹年。免费质量保证期从货物供货、安装、调试正常且经采购人综合运行验收合格后开始计算。</w:t>
            </w:r>
          </w:p>
          <w:p>
            <w:pPr>
              <w:spacing w:line="276" w:lineRule="auto"/>
              <w:rPr>
                <w:rFonts w:ascii="宋体" w:hAnsi="宋体" w:eastAsia="宋体" w:cs="宋体"/>
                <w:bCs/>
                <w:sz w:val="28"/>
                <w:szCs w:val="28"/>
              </w:rPr>
            </w:pPr>
            <w:r>
              <w:rPr>
                <w:rFonts w:hint="eastAsia" w:ascii="宋体" w:hAnsi="宋体" w:eastAsia="宋体" w:cs="宋体"/>
                <w:bCs/>
                <w:sz w:val="28"/>
                <w:szCs w:val="28"/>
              </w:rPr>
              <w:t>5.2.售后服务标准要求</w:t>
            </w:r>
          </w:p>
          <w:p>
            <w:pPr>
              <w:spacing w:line="276" w:lineRule="auto"/>
              <w:rPr>
                <w:rFonts w:ascii="宋体" w:hAnsi="宋体" w:eastAsia="宋体" w:cs="宋体"/>
                <w:bCs/>
                <w:sz w:val="28"/>
                <w:szCs w:val="28"/>
              </w:rPr>
            </w:pPr>
            <w:r>
              <w:rPr>
                <w:rFonts w:hint="eastAsia" w:ascii="宋体" w:hAnsi="宋体" w:eastAsia="宋体" w:cs="宋体"/>
                <w:bCs/>
                <w:sz w:val="28"/>
                <w:szCs w:val="28"/>
              </w:rPr>
              <w:t>自最终验收合格之日起3日历日内，成交供应商必须将所有相关技术资料交采购人留存备案。成交供应商必须对其所提供的设备及采用的相关技术进行免费现场培训，以满足使用单位在日常存储、使用、操作等方面的需求。因培训而产生的一切费用均由成交单位承担。因安装设备而产生的一切费用均由成交单位承担。</w:t>
            </w:r>
          </w:p>
          <w:p>
            <w:pPr>
              <w:spacing w:line="276" w:lineRule="auto"/>
              <w:rPr>
                <w:rFonts w:ascii="宋体" w:hAnsi="宋体" w:eastAsia="宋体" w:cs="宋体"/>
                <w:bCs/>
                <w:sz w:val="28"/>
                <w:szCs w:val="28"/>
              </w:rPr>
            </w:pPr>
            <w:r>
              <w:rPr>
                <w:rFonts w:hint="eastAsia" w:ascii="宋体" w:hAnsi="宋体" w:eastAsia="宋体" w:cs="宋体"/>
                <w:bCs/>
                <w:sz w:val="28"/>
                <w:szCs w:val="28"/>
              </w:rPr>
              <w:t>5.3.售后服务效率要求</w:t>
            </w:r>
          </w:p>
          <w:p>
            <w:pPr>
              <w:spacing w:line="276" w:lineRule="auto"/>
              <w:rPr>
                <w:rFonts w:ascii="宋体" w:hAnsi="宋体" w:eastAsia="宋体" w:cs="宋体"/>
                <w:bCs/>
                <w:sz w:val="28"/>
                <w:szCs w:val="28"/>
              </w:rPr>
            </w:pPr>
            <w:r>
              <w:rPr>
                <w:rFonts w:hint="eastAsia" w:ascii="宋体" w:hAnsi="宋体" w:eastAsia="宋体" w:cs="宋体"/>
                <w:bCs/>
                <w:sz w:val="28"/>
                <w:szCs w:val="28"/>
              </w:rPr>
              <w:t>所响应产品厂家须提供7x24小时售后服务热线；设备出现故障，在接到采购人通知维修后服务随时响应，出现一般故障免费维修与更换缺陷部件的期限48小时。</w:t>
            </w:r>
          </w:p>
        </w:tc>
      </w:tr>
    </w:tbl>
    <w:p>
      <w:pPr>
        <w:spacing w:line="276" w:lineRule="auto"/>
        <w:rPr>
          <w:rFonts w:ascii="宋体" w:hAnsi="宋体" w:eastAsia="宋体" w:cs="宋体"/>
          <w:bCs/>
          <w:sz w:val="28"/>
          <w:szCs w:val="28"/>
        </w:rPr>
      </w:pPr>
      <w:r>
        <w:rPr>
          <w:rFonts w:hint="eastAsia" w:ascii="宋体" w:hAnsi="宋体" w:eastAsia="宋体" w:cs="宋体"/>
          <w:bCs/>
          <w:sz w:val="28"/>
          <w:szCs w:val="28"/>
        </w:rPr>
        <w:t>注：以上所有技术及商务要求内容，供应商须全部响应或优于，否则为无效响应；本采购项目最终解释权归深圳晶蛋生物医药科技有限公司所有。</w:t>
      </w:r>
    </w:p>
    <w:p>
      <w:pPr>
        <w:pStyle w:val="7"/>
        <w:widowControl/>
        <w:spacing w:line="405" w:lineRule="atLeast"/>
        <w:jc w:val="both"/>
        <w:rPr>
          <w:rFonts w:ascii="宋体" w:hAnsi="宋体" w:eastAsia="宋体" w:cs="宋体"/>
          <w:sz w:val="28"/>
          <w:szCs w:val="28"/>
          <w:highlight w:val="yellow"/>
        </w:rPr>
      </w:pPr>
    </w:p>
    <w:p>
      <w:pPr>
        <w:rPr>
          <w:rFonts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0ODkyMGVlOGY5NGQ3YTU3MzE5ZGQ4ZmIyZGVjYWUifQ=="/>
  </w:docVars>
  <w:rsids>
    <w:rsidRoot w:val="36B34BFA"/>
    <w:rsid w:val="00043EEC"/>
    <w:rsid w:val="000E7A1B"/>
    <w:rsid w:val="001C1DE3"/>
    <w:rsid w:val="001F58C4"/>
    <w:rsid w:val="00216F94"/>
    <w:rsid w:val="002C10B1"/>
    <w:rsid w:val="002D6283"/>
    <w:rsid w:val="002E2115"/>
    <w:rsid w:val="003316C8"/>
    <w:rsid w:val="00416963"/>
    <w:rsid w:val="004369E8"/>
    <w:rsid w:val="00471C2B"/>
    <w:rsid w:val="004F7C57"/>
    <w:rsid w:val="0053242F"/>
    <w:rsid w:val="005A11D6"/>
    <w:rsid w:val="0062050F"/>
    <w:rsid w:val="00770616"/>
    <w:rsid w:val="007C2BDC"/>
    <w:rsid w:val="00907BBD"/>
    <w:rsid w:val="009232FA"/>
    <w:rsid w:val="009E2A01"/>
    <w:rsid w:val="00B56320"/>
    <w:rsid w:val="00B765A2"/>
    <w:rsid w:val="00C24AFF"/>
    <w:rsid w:val="00C55CD3"/>
    <w:rsid w:val="00C873D0"/>
    <w:rsid w:val="00D133E1"/>
    <w:rsid w:val="00D15452"/>
    <w:rsid w:val="00DC74AE"/>
    <w:rsid w:val="00E82E7B"/>
    <w:rsid w:val="00EB3AD2"/>
    <w:rsid w:val="00F87C97"/>
    <w:rsid w:val="00FE7E3A"/>
    <w:rsid w:val="26B516CD"/>
    <w:rsid w:val="288216EF"/>
    <w:rsid w:val="36B34BFA"/>
    <w:rsid w:val="3A3F626C"/>
    <w:rsid w:val="58AD47F8"/>
    <w:rsid w:val="5A490FF5"/>
    <w:rsid w:val="666557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link w:val="16"/>
    <w:qFormat/>
    <w:uiPriority w:val="0"/>
    <w:rPr>
      <w:rFonts w:ascii="楷体" w:hAnsi="楷体" w:eastAsia="楷体" w:cs="楷体"/>
      <w:sz w:val="28"/>
      <w:szCs w:val="28"/>
      <w:lang w:val="zh-CN" w:bidi="zh-CN"/>
    </w:rPr>
  </w:style>
  <w:style w:type="paragraph" w:styleId="4">
    <w:name w:val="footer"/>
    <w:basedOn w:val="1"/>
    <w:link w:val="15"/>
    <w:uiPriority w:val="0"/>
    <w:pPr>
      <w:tabs>
        <w:tab w:val="center" w:pos="4153"/>
        <w:tab w:val="right" w:pos="8306"/>
      </w:tabs>
      <w:snapToGrid w:val="0"/>
      <w:jc w:val="left"/>
    </w:pPr>
    <w:rPr>
      <w:sz w:val="18"/>
      <w:szCs w:val="18"/>
    </w:rPr>
  </w:style>
  <w:style w:type="paragraph" w:styleId="5">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qFormat/>
    <w:uiPriority w:val="11"/>
    <w:pPr>
      <w:spacing w:before="240" w:after="60" w:line="312" w:lineRule="auto"/>
      <w:jc w:val="center"/>
      <w:outlineLvl w:val="1"/>
    </w:pPr>
    <w:rPr>
      <w:rFonts w:ascii="等线 Light" w:hAnsi="等线 Light" w:eastAsia="宋体" w:cs="Times New Roman"/>
      <w:b/>
      <w:bCs/>
      <w:kern w:val="28"/>
      <w:sz w:val="32"/>
      <w:szCs w:val="32"/>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Title"/>
    <w:basedOn w:val="1"/>
    <w:next w:val="1"/>
    <w:qFormat/>
    <w:uiPriority w:val="10"/>
    <w:pPr>
      <w:spacing w:before="240" w:after="60"/>
      <w:jc w:val="center"/>
      <w:outlineLvl w:val="0"/>
    </w:pPr>
    <w:rPr>
      <w:rFonts w:ascii="等线 Light" w:hAnsi="等线 Light" w:eastAsia="宋体" w:cs="Times New Roman"/>
      <w:b/>
      <w:bCs/>
      <w:sz w:val="32"/>
      <w:szCs w:val="32"/>
    </w:rPr>
  </w:style>
  <w:style w:type="character" w:styleId="11">
    <w:name w:val="Strong"/>
    <w:basedOn w:val="10"/>
    <w:qFormat/>
    <w:uiPriority w:val="0"/>
    <w:rPr>
      <w:b/>
    </w:rPr>
  </w:style>
  <w:style w:type="character" w:styleId="12">
    <w:name w:val="Emphasis"/>
    <w:basedOn w:val="10"/>
    <w:qFormat/>
    <w:uiPriority w:val="20"/>
    <w:rPr>
      <w:i/>
      <w:iCs/>
    </w:rPr>
  </w:style>
  <w:style w:type="paragraph" w:customStyle="1" w:styleId="13">
    <w:name w:val="缺省文本"/>
    <w:basedOn w:val="1"/>
    <w:qFormat/>
    <w:uiPriority w:val="0"/>
    <w:pPr>
      <w:autoSpaceDE w:val="0"/>
      <w:autoSpaceDN w:val="0"/>
      <w:adjustRightInd w:val="0"/>
      <w:spacing w:before="20" w:after="20" w:line="400" w:lineRule="exact"/>
      <w:ind w:firstLine="504"/>
      <w:jc w:val="left"/>
    </w:pPr>
    <w:rPr>
      <w:rFonts w:ascii="Calibri" w:hAnsi="Calibri" w:eastAsia="宋体" w:cs="Times New Roman"/>
      <w:sz w:val="24"/>
    </w:rPr>
  </w:style>
  <w:style w:type="character" w:customStyle="1" w:styleId="14">
    <w:name w:val="页眉 Char"/>
    <w:basedOn w:val="10"/>
    <w:link w:val="5"/>
    <w:uiPriority w:val="0"/>
    <w:rPr>
      <w:rFonts w:asciiTheme="minorHAnsi" w:hAnsiTheme="minorHAnsi" w:eastAsiaTheme="minorEastAsia" w:cstheme="minorBidi"/>
      <w:kern w:val="2"/>
      <w:sz w:val="18"/>
      <w:szCs w:val="18"/>
    </w:rPr>
  </w:style>
  <w:style w:type="character" w:customStyle="1" w:styleId="15">
    <w:name w:val="页脚 Char"/>
    <w:basedOn w:val="10"/>
    <w:link w:val="4"/>
    <w:uiPriority w:val="0"/>
    <w:rPr>
      <w:rFonts w:asciiTheme="minorHAnsi" w:hAnsiTheme="minorHAnsi" w:eastAsiaTheme="minorEastAsia" w:cstheme="minorBidi"/>
      <w:kern w:val="2"/>
      <w:sz w:val="18"/>
      <w:szCs w:val="18"/>
    </w:rPr>
  </w:style>
  <w:style w:type="character" w:customStyle="1" w:styleId="16">
    <w:name w:val="正文文本 Char"/>
    <w:basedOn w:val="10"/>
    <w:link w:val="3"/>
    <w:uiPriority w:val="0"/>
    <w:rPr>
      <w:rFonts w:ascii="楷体" w:hAnsi="楷体" w:eastAsia="楷体" w:cs="楷体"/>
      <w:kern w:val="2"/>
      <w:sz w:val="28"/>
      <w:szCs w:val="28"/>
      <w:lang w:val="zh-CN" w:bidi="zh-CN"/>
    </w:rPr>
  </w:style>
  <w:style w:type="character" w:customStyle="1" w:styleId="17">
    <w:name w:val="fontstyle01"/>
    <w:basedOn w:val="10"/>
    <w:qFormat/>
    <w:uiPriority w:val="0"/>
    <w:rPr>
      <w:rFonts w:ascii="仿宋" w:hAnsi="仿宋" w:eastAsia="仿宋" w:cs="仿宋"/>
      <w:color w:val="000000"/>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ylmfeng.com</Company>
  <Pages>9</Pages>
  <Words>611</Words>
  <Characters>3486</Characters>
  <Lines>29</Lines>
  <Paragraphs>8</Paragraphs>
  <TotalTime>48</TotalTime>
  <ScaleCrop>false</ScaleCrop>
  <LinksUpToDate>false</LinksUpToDate>
  <CharactersWithSpaces>4089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2022-08-28T04:34:00Z</dcterms:created>
  <dc:creator>及时行乐</dc:creator>
  <cp:lastModifiedBy>禾末页</cp:lastModifiedBy>
  <dcterms:modified xsi:type="dcterms:W3CDTF">2023-06-05T01:21:25Z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A0290A69F27A4F6095CFC7FFCD9D2F2D_13</vt:lpwstr>
  </property>
</Properties>
</file>